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87" w:rsidRPr="00791C30" w:rsidRDefault="00E91F87" w:rsidP="00E91F87">
      <w:pPr>
        <w:jc w:val="center"/>
        <w:rPr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-128905</wp:posOffset>
            </wp:positionV>
            <wp:extent cx="876300" cy="90487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C30">
        <w:rPr>
          <w:bCs/>
          <w:smallCaps/>
        </w:rPr>
        <w:t xml:space="preserve">Zakład Gospodarki Komunalnej </w:t>
      </w:r>
      <w:r w:rsidRPr="00791C30">
        <w:rPr>
          <w:bCs/>
        </w:rPr>
        <w:t>w Ostrowi Mazowieckiej</w:t>
      </w:r>
      <w:r>
        <w:rPr>
          <w:bCs/>
          <w:smallCaps/>
        </w:rPr>
        <w:t xml:space="preserve"> Sp</w:t>
      </w:r>
      <w:r w:rsidRPr="00791C30">
        <w:rPr>
          <w:bCs/>
          <w:smallCaps/>
        </w:rPr>
        <w:t>. z o.o.</w:t>
      </w:r>
    </w:p>
    <w:p w:rsidR="00E91F87" w:rsidRPr="00E91F87" w:rsidRDefault="00E91F87" w:rsidP="00E91F87">
      <w:pPr>
        <w:pStyle w:val="Tekstpodstawowy2"/>
        <w:ind w:hanging="180"/>
        <w:rPr>
          <w:rFonts w:ascii="Times New Roman" w:hAnsi="Times New Roman" w:cs="Times New Roman"/>
          <w:sz w:val="22"/>
          <w:szCs w:val="22"/>
          <w:lang w:val="en-US"/>
        </w:rPr>
      </w:pPr>
      <w:r w:rsidRPr="00791C30">
        <w:rPr>
          <w:rFonts w:ascii="Times New Roman" w:hAnsi="Times New Roman" w:cs="Times New Roman"/>
          <w:sz w:val="22"/>
          <w:szCs w:val="22"/>
        </w:rPr>
        <w:t xml:space="preserve">07 - 300 Ostrów Mazowiecka ul. </w:t>
      </w:r>
      <w:r w:rsidRPr="00E91F87">
        <w:rPr>
          <w:rFonts w:ascii="Times New Roman" w:hAnsi="Times New Roman" w:cs="Times New Roman"/>
          <w:sz w:val="22"/>
          <w:szCs w:val="22"/>
          <w:lang w:val="en-US"/>
        </w:rPr>
        <w:t xml:space="preserve">B. Prusa 66   </w:t>
      </w:r>
    </w:p>
    <w:p w:rsidR="00E91F87" w:rsidRPr="00791C30" w:rsidRDefault="00E91F87" w:rsidP="00E91F87">
      <w:pPr>
        <w:pStyle w:val="Tekstpodstawowy2"/>
        <w:ind w:hanging="180"/>
        <w:rPr>
          <w:rFonts w:ascii="Times New Roman" w:hAnsi="Times New Roman" w:cs="Times New Roman"/>
          <w:sz w:val="20"/>
          <w:szCs w:val="20"/>
          <w:lang w:val="en-US"/>
        </w:rPr>
      </w:pPr>
      <w:r w:rsidRPr="00791C3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91C30">
        <w:rPr>
          <w:rFonts w:ascii="Times New Roman" w:hAnsi="Times New Roman" w:cs="Times New Roman"/>
          <w:sz w:val="20"/>
          <w:szCs w:val="20"/>
          <w:lang w:val="en-US"/>
        </w:rPr>
        <w:t xml:space="preserve">tel.: 29/645-73-01, fax; 29/645-73-02; </w:t>
      </w:r>
      <w:r w:rsidRPr="00791C30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791C30">
        <w:rPr>
          <w:rFonts w:ascii="Times New Roman" w:hAnsi="Times New Roman" w:cs="Times New Roman"/>
          <w:sz w:val="20"/>
          <w:szCs w:val="20"/>
          <w:lang w:val="en-US"/>
        </w:rPr>
        <w:t xml:space="preserve">WWW: </w:t>
      </w:r>
      <w:hyperlink r:id="rId9" w:history="1">
        <w:r w:rsidRPr="00791C30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val="en-US"/>
          </w:rPr>
          <w:t>www.gkostrow.pl</w:t>
        </w:r>
      </w:hyperlink>
      <w:r w:rsidRPr="00791C30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 </w:t>
      </w:r>
    </w:p>
    <w:p w:rsidR="00E91F87" w:rsidRPr="00994D41" w:rsidRDefault="00BF4EFB" w:rsidP="00E91F87">
      <w:pPr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-1614170</wp:posOffset>
                </wp:positionH>
                <wp:positionV relativeFrom="paragraph">
                  <wp:posOffset>48895</wp:posOffset>
                </wp:positionV>
                <wp:extent cx="7800975" cy="0"/>
                <wp:effectExtent l="14605" t="18415" r="13970" b="1968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D0F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1pt,3.85pt" to="487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" strokecolor="yellow" strokeweight="2pt"/>
            </w:pict>
          </mc:Fallback>
        </mc:AlternateContent>
      </w:r>
    </w:p>
    <w:p w:rsidR="00E91F87" w:rsidRPr="00994D41" w:rsidRDefault="00BF4EFB" w:rsidP="00E91F87">
      <w:pPr>
        <w:rPr>
          <w:rFonts w:ascii="Tahoma" w:hAnsi="Tahoma" w:cs="Tahoma"/>
          <w:sz w:val="20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-1689100</wp:posOffset>
                </wp:positionH>
                <wp:positionV relativeFrom="paragraph">
                  <wp:posOffset>37465</wp:posOffset>
                </wp:positionV>
                <wp:extent cx="7761605" cy="0"/>
                <wp:effectExtent l="15875" t="13335" r="13970" b="152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614D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pt,2.95pt" to="478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" strokecolor="#396" strokeweight="2pt"/>
            </w:pict>
          </mc:Fallback>
        </mc:AlternateContent>
      </w:r>
    </w:p>
    <w:p w:rsidR="00E91F87" w:rsidRPr="00791C30" w:rsidRDefault="00E91F87" w:rsidP="00E91F87">
      <w:pPr>
        <w:ind w:right="-470"/>
        <w:jc w:val="both"/>
        <w:rPr>
          <w:sz w:val="18"/>
          <w:szCs w:val="18"/>
        </w:rPr>
      </w:pPr>
      <w:r w:rsidRPr="001A692D">
        <w:rPr>
          <w:sz w:val="18"/>
          <w:szCs w:val="18"/>
        </w:rPr>
        <w:t>L</w:t>
      </w:r>
      <w:r w:rsidR="001A692D" w:rsidRPr="001A692D">
        <w:rPr>
          <w:sz w:val="18"/>
          <w:szCs w:val="18"/>
        </w:rPr>
        <w:t>og/</w:t>
      </w:r>
      <w:r w:rsidR="00425AC5">
        <w:rPr>
          <w:sz w:val="18"/>
          <w:szCs w:val="18"/>
        </w:rPr>
        <w:t>10</w:t>
      </w:r>
      <w:r w:rsidR="00045279">
        <w:rPr>
          <w:sz w:val="18"/>
          <w:szCs w:val="18"/>
        </w:rPr>
        <w:t>/03</w:t>
      </w:r>
      <w:r w:rsidR="00AE3228">
        <w:rPr>
          <w:sz w:val="18"/>
          <w:szCs w:val="18"/>
        </w:rPr>
        <w:t>/2019</w:t>
      </w:r>
      <w:r w:rsidR="001A692D" w:rsidRPr="001A692D">
        <w:rPr>
          <w:sz w:val="18"/>
          <w:szCs w:val="18"/>
        </w:rPr>
        <w:t xml:space="preserve"> </w:t>
      </w:r>
      <w:r w:rsidR="00227AB7" w:rsidRPr="001A692D">
        <w:rPr>
          <w:sz w:val="18"/>
          <w:szCs w:val="18"/>
        </w:rPr>
        <w:t>r.</w:t>
      </w:r>
      <w:r w:rsidRPr="001A692D">
        <w:rPr>
          <w:sz w:val="18"/>
          <w:szCs w:val="18"/>
        </w:rPr>
        <w:tab/>
      </w:r>
      <w:r w:rsidRPr="001A692D">
        <w:rPr>
          <w:sz w:val="18"/>
          <w:szCs w:val="18"/>
        </w:rPr>
        <w:tab/>
        <w:t xml:space="preserve">                                                 </w:t>
      </w:r>
      <w:r w:rsidR="001A692D" w:rsidRPr="001A692D">
        <w:rPr>
          <w:sz w:val="18"/>
          <w:szCs w:val="18"/>
        </w:rPr>
        <w:t xml:space="preserve"> </w:t>
      </w:r>
      <w:r w:rsidR="001A692D">
        <w:rPr>
          <w:sz w:val="18"/>
          <w:szCs w:val="18"/>
        </w:rPr>
        <w:t xml:space="preserve">            </w:t>
      </w:r>
      <w:r w:rsidRPr="001A692D">
        <w:rPr>
          <w:sz w:val="18"/>
          <w:szCs w:val="18"/>
        </w:rPr>
        <w:t xml:space="preserve"> </w:t>
      </w:r>
      <w:r w:rsidRPr="00791C30">
        <w:rPr>
          <w:sz w:val="18"/>
          <w:szCs w:val="18"/>
        </w:rPr>
        <w:t>Ostrów Mazowiecka</w:t>
      </w:r>
      <w:r w:rsidR="00493ECF">
        <w:rPr>
          <w:sz w:val="18"/>
          <w:szCs w:val="18"/>
        </w:rPr>
        <w:t xml:space="preserve">  </w:t>
      </w:r>
      <w:r w:rsidR="00045279">
        <w:rPr>
          <w:sz w:val="18"/>
          <w:szCs w:val="18"/>
        </w:rPr>
        <w:t>1</w:t>
      </w:r>
      <w:r w:rsidR="00082968">
        <w:rPr>
          <w:sz w:val="18"/>
          <w:szCs w:val="18"/>
        </w:rPr>
        <w:t>3</w:t>
      </w:r>
      <w:r w:rsidR="00045279">
        <w:rPr>
          <w:sz w:val="18"/>
          <w:szCs w:val="18"/>
        </w:rPr>
        <w:t>-03</w:t>
      </w:r>
      <w:r w:rsidR="00AE3228">
        <w:rPr>
          <w:sz w:val="18"/>
          <w:szCs w:val="18"/>
        </w:rPr>
        <w:t>-2019r</w:t>
      </w:r>
      <w:r w:rsidR="00227AB7">
        <w:rPr>
          <w:sz w:val="18"/>
          <w:szCs w:val="18"/>
        </w:rPr>
        <w:t>.</w:t>
      </w:r>
      <w:r w:rsidRPr="00791C30">
        <w:rPr>
          <w:sz w:val="18"/>
          <w:szCs w:val="18"/>
        </w:rPr>
        <w:t xml:space="preserve"> </w:t>
      </w:r>
    </w:p>
    <w:p w:rsidR="0000293F" w:rsidRPr="0000293F" w:rsidRDefault="0000293F" w:rsidP="00DE79A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93ECF" w:rsidRPr="00045279" w:rsidRDefault="00493ECF" w:rsidP="00045279">
      <w:pPr>
        <w:autoSpaceDE w:val="0"/>
        <w:autoSpaceDN w:val="0"/>
        <w:adjustRightInd w:val="0"/>
      </w:pPr>
      <w:r>
        <w:t xml:space="preserve">        </w:t>
      </w:r>
      <w:r w:rsidRPr="00520823">
        <w:t xml:space="preserve">Działając na podstawie  zarządzenia </w:t>
      </w:r>
      <w:r>
        <w:t>wewnętrznego</w:t>
      </w:r>
      <w:r w:rsidRPr="00520823">
        <w:t xml:space="preserve"> z dnia 29-04-2014r. w sprawie wprowadzenia regulaminu udzielania zamówień, poniżej kwoty wyrażonej</w:t>
      </w:r>
      <w:r w:rsidRPr="00520823">
        <w:rPr>
          <w:rFonts w:ascii="Calibri" w:hAnsi="Calibri"/>
          <w:sz w:val="22"/>
          <w:szCs w:val="22"/>
        </w:rPr>
        <w:t xml:space="preserve"> </w:t>
      </w:r>
      <w:r w:rsidRPr="00520823">
        <w:t>w art.4 pkt 8 ustawy Pzp.</w:t>
      </w:r>
      <w:r w:rsidR="00045279">
        <w:t xml:space="preserve"> </w:t>
      </w:r>
      <w:r w:rsidRPr="00520823">
        <w:t xml:space="preserve">Dział Logistyki i Usług Technicznych </w:t>
      </w:r>
      <w:r>
        <w:t>w/m zwraca się z Zapytaniem Ofertowym.</w:t>
      </w:r>
    </w:p>
    <w:p w:rsidR="00493ECF" w:rsidRPr="00520823" w:rsidRDefault="00493ECF" w:rsidP="00493EC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93ECF" w:rsidRPr="00E74D5B" w:rsidRDefault="00BF4EFB" w:rsidP="00E74D5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3810</wp:posOffset>
                </wp:positionV>
                <wp:extent cx="347345" cy="1152525"/>
                <wp:effectExtent l="4445" t="1270" r="635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73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ECF" w:rsidRPr="008E22F6" w:rsidRDefault="00493ECF" w:rsidP="00493ECF">
                            <w:pPr>
                              <w:pStyle w:val="Nagwek4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51555B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493ECF" w:rsidRPr="008E22F6" w:rsidRDefault="00493ECF" w:rsidP="00493E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22F6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</w:p>
                          <w:p w:rsidR="00493ECF" w:rsidRPr="004056CD" w:rsidRDefault="00493ECF" w:rsidP="00493ECF">
                            <w:pPr>
                              <w:pStyle w:val="rteindent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56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4056C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493ECF" w:rsidRDefault="00493ECF" w:rsidP="00493ECF">
                            <w:pPr>
                              <w:rPr>
                                <w:b/>
                                <w:color w:val="51555B"/>
                                <w:sz w:val="28"/>
                                <w:szCs w:val="28"/>
                              </w:rPr>
                            </w:pPr>
                          </w:p>
                          <w:p w:rsidR="00493ECF" w:rsidRDefault="00493ECF" w:rsidP="00493ECF">
                            <w:pPr>
                              <w:rPr>
                                <w:b/>
                                <w:color w:val="5155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1555B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:rsidR="00493ECF" w:rsidRDefault="00493ECF" w:rsidP="00493ECF">
                            <w:pPr>
                              <w:rPr>
                                <w:b/>
                                <w:color w:val="5155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1555B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493ECF" w:rsidRPr="005110F7" w:rsidRDefault="00493ECF" w:rsidP="00493ECF">
                            <w:pPr>
                              <w:rPr>
                                <w:b/>
                                <w:color w:val="5155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1555B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59.75pt;margin-top:.3pt;width:27.35pt;height:90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" stroked="f" strokecolor="#396" strokeweight="3pt">
                <v:textbox>
                  <w:txbxContent>
                    <w:p w:rsidR="00493ECF" w:rsidRPr="008E22F6" w:rsidRDefault="00493ECF" w:rsidP="00493ECF">
                      <w:pPr>
                        <w:pStyle w:val="Nagwek4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51555B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493ECF" w:rsidRPr="008E22F6" w:rsidRDefault="00493ECF" w:rsidP="00493E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22F6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</w:p>
                    <w:p w:rsidR="00493ECF" w:rsidRPr="004056CD" w:rsidRDefault="00493ECF" w:rsidP="00493ECF">
                      <w:pPr>
                        <w:pStyle w:val="rteindent1"/>
                        <w:rPr>
                          <w:b/>
                          <w:sz w:val="28"/>
                          <w:szCs w:val="28"/>
                        </w:rPr>
                      </w:pPr>
                      <w:r w:rsidRPr="004056CD"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4056C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493ECF" w:rsidRDefault="00493ECF" w:rsidP="00493ECF">
                      <w:pPr>
                        <w:rPr>
                          <w:b/>
                          <w:color w:val="51555B"/>
                          <w:sz w:val="28"/>
                          <w:szCs w:val="28"/>
                        </w:rPr>
                      </w:pPr>
                    </w:p>
                    <w:p w:rsidR="00493ECF" w:rsidRDefault="00493ECF" w:rsidP="00493ECF">
                      <w:pPr>
                        <w:rPr>
                          <w:b/>
                          <w:color w:val="51555B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1555B"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:rsidR="00493ECF" w:rsidRDefault="00493ECF" w:rsidP="00493ECF">
                      <w:pPr>
                        <w:rPr>
                          <w:b/>
                          <w:color w:val="51555B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1555B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493ECF" w:rsidRPr="005110F7" w:rsidRDefault="00493ECF" w:rsidP="00493ECF">
                      <w:pPr>
                        <w:rPr>
                          <w:b/>
                          <w:color w:val="51555B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1555B"/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E7F9B" w:rsidRPr="00FC094B" w:rsidRDefault="00493ECF" w:rsidP="00FC09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BF4EF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268605</wp:posOffset>
                </wp:positionV>
                <wp:extent cx="3181350" cy="100965"/>
                <wp:effectExtent l="4445" t="2540" r="0" b="12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8135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ECF" w:rsidRPr="00CC4CE5" w:rsidRDefault="00493ECF" w:rsidP="00493E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493ECF" w:rsidRPr="00C6108D" w:rsidRDefault="00493ECF" w:rsidP="00493EC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10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:rsidR="00493ECF" w:rsidRPr="00C6108D" w:rsidRDefault="00493ECF" w:rsidP="00493ECF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64.75pt;margin-top:21.15pt;width:250.5pt;height:7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" stroked="f" strokecolor="#396" strokeweight="3pt">
                <v:textbox>
                  <w:txbxContent>
                    <w:p w:rsidR="00493ECF" w:rsidRPr="00CC4CE5" w:rsidRDefault="00493ECF" w:rsidP="00493E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493ECF" w:rsidRPr="00C6108D" w:rsidRDefault="00493ECF" w:rsidP="00493EC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610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:rsidR="00493ECF" w:rsidRPr="00C6108D" w:rsidRDefault="00493ECF" w:rsidP="00493ECF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0FF7">
        <w:rPr>
          <w:sz w:val="44"/>
          <w:szCs w:val="44"/>
        </w:rPr>
        <w:t>Zapytanie</w:t>
      </w:r>
      <w:r>
        <w:rPr>
          <w:sz w:val="44"/>
          <w:szCs w:val="44"/>
        </w:rPr>
        <w:t xml:space="preserve"> of</w:t>
      </w:r>
      <w:r w:rsidRPr="00E40FF7">
        <w:rPr>
          <w:sz w:val="44"/>
          <w:szCs w:val="44"/>
        </w:rPr>
        <w:t>ertowe</w:t>
      </w:r>
    </w:p>
    <w:p w:rsidR="002F66BF" w:rsidRDefault="00493ECF" w:rsidP="00493ECF">
      <w:pPr>
        <w:tabs>
          <w:tab w:val="left" w:pos="1980"/>
        </w:tabs>
        <w:suppressAutoHyphens/>
        <w:rPr>
          <w:b/>
        </w:rPr>
      </w:pPr>
      <w:r w:rsidRPr="006F5E09">
        <w:rPr>
          <w:b/>
        </w:rPr>
        <w:t>I. Opis przedmiotu zamówienia</w:t>
      </w:r>
      <w:r>
        <w:rPr>
          <w:b/>
        </w:rPr>
        <w:t>, wymagania</w:t>
      </w:r>
      <w:r w:rsidRPr="006F5E09">
        <w:rPr>
          <w:b/>
        </w:rPr>
        <w:t xml:space="preserve"> oraz terminy: </w:t>
      </w:r>
    </w:p>
    <w:p w:rsidR="002F66BF" w:rsidRDefault="002F66BF" w:rsidP="00493ECF">
      <w:pPr>
        <w:tabs>
          <w:tab w:val="left" w:pos="1980"/>
        </w:tabs>
        <w:suppressAutoHyphens/>
        <w:rPr>
          <w:b/>
        </w:rPr>
      </w:pPr>
    </w:p>
    <w:p w:rsidR="009819A3" w:rsidRDefault="00493ECF" w:rsidP="002F66BF">
      <w:pPr>
        <w:tabs>
          <w:tab w:val="left" w:pos="1980"/>
        </w:tabs>
        <w:suppressAutoHyphens/>
        <w:jc w:val="both"/>
      </w:pPr>
      <w:r>
        <w:t>1. Przedmiot zamówienia dotyczy</w:t>
      </w:r>
      <w:r w:rsidR="003E7F9B">
        <w:t>:</w:t>
      </w:r>
    </w:p>
    <w:p w:rsidR="00045732" w:rsidRDefault="00045732" w:rsidP="002F66BF">
      <w:pPr>
        <w:tabs>
          <w:tab w:val="left" w:pos="1980"/>
        </w:tabs>
        <w:suppressAutoHyphens/>
        <w:jc w:val="both"/>
      </w:pPr>
    </w:p>
    <w:p w:rsidR="007070D0" w:rsidRDefault="00A84930" w:rsidP="007070D0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     </w:t>
      </w:r>
      <w:r w:rsidR="007070D0">
        <w:rPr>
          <w:b/>
        </w:rPr>
        <w:t xml:space="preserve">   </w:t>
      </w:r>
      <w:r w:rsidR="00561A4B">
        <w:rPr>
          <w:b/>
        </w:rPr>
        <w:t xml:space="preserve">                          </w:t>
      </w:r>
      <w:r w:rsidR="007070D0">
        <w:rPr>
          <w:b/>
        </w:rPr>
        <w:t xml:space="preserve">  „</w:t>
      </w:r>
      <w:r w:rsidR="00045279">
        <w:rPr>
          <w:b/>
        </w:rPr>
        <w:t>Świadczenie u</w:t>
      </w:r>
      <w:r w:rsidR="00561A4B">
        <w:rPr>
          <w:b/>
        </w:rPr>
        <w:t>sług</w:t>
      </w:r>
      <w:r w:rsidR="00045279">
        <w:rPr>
          <w:b/>
        </w:rPr>
        <w:t>i</w:t>
      </w:r>
      <w:r w:rsidR="00561A4B">
        <w:rPr>
          <w:b/>
        </w:rPr>
        <w:t xml:space="preserve"> przesyłka hybrydowa</w:t>
      </w:r>
      <w:r w:rsidR="007070D0">
        <w:rPr>
          <w:b/>
          <w:color w:val="000000"/>
        </w:rPr>
        <w:t>”</w:t>
      </w:r>
    </w:p>
    <w:p w:rsidR="003B63DA" w:rsidRPr="002F66BF" w:rsidRDefault="003B63DA" w:rsidP="002F66BF">
      <w:pPr>
        <w:tabs>
          <w:tab w:val="left" w:pos="1980"/>
        </w:tabs>
        <w:suppressAutoHyphens/>
        <w:jc w:val="both"/>
        <w:rPr>
          <w:b/>
        </w:rPr>
      </w:pPr>
    </w:p>
    <w:p w:rsidR="001660C7" w:rsidRDefault="001660C7" w:rsidP="001660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Przedmiot zamówienia obejmuje wykonanie:</w:t>
      </w:r>
    </w:p>
    <w:p w:rsidR="00561A4B" w:rsidRDefault="00561A4B" w:rsidP="00561A4B">
      <w:pPr>
        <w:suppressAutoHyphens/>
        <w:ind w:left="360"/>
        <w:jc w:val="both"/>
        <w:rPr>
          <w:lang w:eastAsia="ar-SA"/>
        </w:rPr>
      </w:pPr>
      <w:r>
        <w:rPr>
          <w:lang w:eastAsia="ar-SA"/>
        </w:rPr>
        <w:t xml:space="preserve">Przedmiotem umowy jest świadczenie usługi przesyłka hybrydowa w obrocie krajowym, polegającej na przyjęciu przesyłki z korespondencją w formie elektronicznej za pośrednictwem elektronicznej skrzynki czyli wyodrębnionej części platformy IT, jej wydrukowaniu i zakopertowaniu, a następnie jej przemieszczeniu i doręczeniu w formie papierowej. </w:t>
      </w:r>
    </w:p>
    <w:p w:rsidR="00561A4B" w:rsidRDefault="00561A4B" w:rsidP="00561A4B">
      <w:pPr>
        <w:suppressAutoHyphens/>
        <w:ind w:left="360"/>
        <w:jc w:val="both"/>
        <w:rPr>
          <w:lang w:eastAsia="ar-SA"/>
        </w:rPr>
      </w:pPr>
      <w:r>
        <w:rPr>
          <w:lang w:eastAsia="ar-SA"/>
        </w:rPr>
        <w:t>W ramach usługi Nadawca może skorzystać z:</w:t>
      </w:r>
    </w:p>
    <w:p w:rsidR="00561A4B" w:rsidRDefault="00561A4B" w:rsidP="00561A4B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>przesyłki nierejestrowanej (List i Faktura),</w:t>
      </w:r>
      <w:r w:rsidR="001B0BD7">
        <w:rPr>
          <w:lang w:eastAsia="ar-SA"/>
        </w:rPr>
        <w:t xml:space="preserve"> szacowana ilość  680 szt./m-c</w:t>
      </w:r>
      <w:r w:rsidR="009504A0">
        <w:rPr>
          <w:lang w:eastAsia="ar-SA"/>
        </w:rPr>
        <w:t>,</w:t>
      </w:r>
    </w:p>
    <w:p w:rsidR="00561A4B" w:rsidRDefault="00561A4B" w:rsidP="00561A4B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>przesyłki poleconej (List i faktura),</w:t>
      </w:r>
      <w:r w:rsidR="00E92A45">
        <w:rPr>
          <w:lang w:eastAsia="ar-SA"/>
        </w:rPr>
        <w:t xml:space="preserve"> szacowana ilość 1500 szt./m-c</w:t>
      </w:r>
      <w:r w:rsidR="009504A0">
        <w:rPr>
          <w:lang w:eastAsia="ar-SA"/>
        </w:rPr>
        <w:t>,</w:t>
      </w:r>
    </w:p>
    <w:p w:rsidR="00561A4B" w:rsidRDefault="00561A4B" w:rsidP="00045279">
      <w:pPr>
        <w:numPr>
          <w:ilvl w:val="0"/>
          <w:numId w:val="6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przesyłki poleconej z potwierdzeniem odbioru,  </w:t>
      </w:r>
      <w:r w:rsidR="00E92A45">
        <w:rPr>
          <w:lang w:eastAsia="ar-SA"/>
        </w:rPr>
        <w:t>szacowana ilość 30 szt./m-c</w:t>
      </w:r>
      <w:r w:rsidR="006C426A">
        <w:rPr>
          <w:lang w:eastAsia="ar-SA"/>
        </w:rPr>
        <w:t>.</w:t>
      </w:r>
    </w:p>
    <w:p w:rsidR="002F50A7" w:rsidRDefault="00E7533D" w:rsidP="0010121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771ED6">
        <w:rPr>
          <w:lang w:eastAsia="ar-SA"/>
        </w:rPr>
        <w:t xml:space="preserve">Dodatkowe wymagania </w:t>
      </w:r>
      <w:r w:rsidR="003C0B8A">
        <w:rPr>
          <w:lang w:eastAsia="ar-SA"/>
        </w:rPr>
        <w:t>Z</w:t>
      </w:r>
      <w:r w:rsidR="00771ED6">
        <w:rPr>
          <w:lang w:eastAsia="ar-SA"/>
        </w:rPr>
        <w:t>amawiającego:</w:t>
      </w:r>
    </w:p>
    <w:p w:rsidR="003C0B8A" w:rsidRPr="00604D36" w:rsidRDefault="003C0B8A" w:rsidP="006F33C4">
      <w:pPr>
        <w:spacing w:line="276" w:lineRule="auto"/>
        <w:jc w:val="both"/>
      </w:pPr>
      <w:r>
        <w:t xml:space="preserve">      </w:t>
      </w:r>
      <w:r w:rsidR="006F33C4">
        <w:t xml:space="preserve">1) </w:t>
      </w:r>
      <w:r w:rsidRPr="00604D36">
        <w:t>Wykonawca zobowiązany jest do posiadania:</w:t>
      </w:r>
    </w:p>
    <w:p w:rsidR="003C0B8A" w:rsidRPr="00604D36" w:rsidRDefault="003C0B8A" w:rsidP="003C0B8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04D36">
        <w:t>co najmniej dwóch placówek pocztowych na terenie Miasta Ostrów Mazowiecka,</w:t>
      </w:r>
    </w:p>
    <w:p w:rsidR="006F33C4" w:rsidRDefault="003C0B8A" w:rsidP="0024585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604D36">
        <w:t xml:space="preserve">co najmniej jednej placówki pocztowej na terenie gmin sąsiadujących z Miastem Ostrów Mazowiecka, </w:t>
      </w:r>
    </w:p>
    <w:p w:rsidR="003C0B8A" w:rsidRPr="00E74D5B" w:rsidRDefault="0024585C" w:rsidP="00E74D5B">
      <w:pPr>
        <w:spacing w:line="276" w:lineRule="auto"/>
        <w:ind w:left="360"/>
        <w:jc w:val="both"/>
        <w:rPr>
          <w:b/>
        </w:rPr>
      </w:pPr>
      <w:r>
        <w:t xml:space="preserve">2) </w:t>
      </w:r>
      <w:r w:rsidRPr="00604D36">
        <w:t>placów</w:t>
      </w:r>
      <w:r w:rsidR="002F50A7">
        <w:t>ki</w:t>
      </w:r>
      <w:r w:rsidRPr="00604D36">
        <w:t xml:space="preserve"> awizacyjn</w:t>
      </w:r>
      <w:r w:rsidR="002F50A7">
        <w:t>e powinny być</w:t>
      </w:r>
      <w:r w:rsidRPr="00604D36">
        <w:t xml:space="preserve"> oznakowan</w:t>
      </w:r>
      <w:r w:rsidR="002F50A7">
        <w:t>e</w:t>
      </w:r>
      <w:r w:rsidRPr="00604D36">
        <w:t xml:space="preserve"> w sposób widoczny nazwą lub logo </w:t>
      </w:r>
      <w:r w:rsidR="002F50A7">
        <w:t xml:space="preserve"> W</w:t>
      </w:r>
      <w:r w:rsidRPr="00604D36">
        <w:t xml:space="preserve">ykonawcy, co umożliwi </w:t>
      </w:r>
      <w:r w:rsidR="002F50A7">
        <w:t>ich</w:t>
      </w:r>
      <w:r w:rsidRPr="00604D36">
        <w:t xml:space="preserve"> łatwą identyfikację przez mieszkańców</w:t>
      </w:r>
      <w:r w:rsidR="0030526E">
        <w:t xml:space="preserve"> oraz firmy</w:t>
      </w:r>
      <w:r w:rsidRPr="00604D36">
        <w:t xml:space="preserve">, </w:t>
      </w:r>
      <w:r w:rsidR="0030526E">
        <w:t>(</w:t>
      </w:r>
      <w:r w:rsidRPr="00604D36">
        <w:t>potencjalnych odbiorców przesyłek</w:t>
      </w:r>
      <w:r w:rsidR="0030526E">
        <w:t xml:space="preserve">) </w:t>
      </w:r>
      <w:r w:rsidRPr="00604D36">
        <w:t xml:space="preserve"> zgodnie z charakterem prowadzonej działalności pocztowej, </w:t>
      </w:r>
      <w:r w:rsidR="0030526E">
        <w:t xml:space="preserve">  </w:t>
      </w:r>
      <w:r w:rsidRPr="00604D36">
        <w:t>w miejscu jego zamieszkania</w:t>
      </w:r>
      <w:r w:rsidR="0030526E">
        <w:t xml:space="preserve"> lub prowadzenia działalności gospodarczej</w:t>
      </w:r>
      <w:r w:rsidRPr="00604D36">
        <w:t>.</w:t>
      </w:r>
    </w:p>
    <w:p w:rsidR="00561A4B" w:rsidRDefault="00561A4B" w:rsidP="00561A4B">
      <w:pPr>
        <w:tabs>
          <w:tab w:val="left" w:pos="1980"/>
        </w:tabs>
        <w:suppressAutoHyphens/>
      </w:pPr>
    </w:p>
    <w:p w:rsidR="00561A4B" w:rsidRDefault="00E74D5B" w:rsidP="00561A4B">
      <w:pPr>
        <w:tabs>
          <w:tab w:val="left" w:pos="1980"/>
        </w:tabs>
        <w:suppressAutoHyphens/>
      </w:pPr>
      <w:r>
        <w:t>4</w:t>
      </w:r>
      <w:r w:rsidR="00561A4B">
        <w:t>. Termin zakończenia prac:</w:t>
      </w:r>
    </w:p>
    <w:p w:rsidR="0015531F" w:rsidRDefault="00561A4B" w:rsidP="00493ECF">
      <w:pPr>
        <w:tabs>
          <w:tab w:val="left" w:pos="1980"/>
        </w:tabs>
        <w:suppressAutoHyphens/>
      </w:pPr>
      <w:r>
        <w:t xml:space="preserve">    12 miesięcy od podpisania umowy</w:t>
      </w:r>
    </w:p>
    <w:p w:rsidR="00E74D5B" w:rsidRDefault="00E74D5B" w:rsidP="00493ECF">
      <w:pPr>
        <w:tabs>
          <w:tab w:val="left" w:pos="1980"/>
        </w:tabs>
        <w:suppressAutoHyphens/>
      </w:pPr>
    </w:p>
    <w:p w:rsidR="00C25AE3" w:rsidRDefault="00E74D5B" w:rsidP="00493ECF">
      <w:pPr>
        <w:tabs>
          <w:tab w:val="left" w:pos="1980"/>
        </w:tabs>
        <w:suppressAutoHyphens/>
      </w:pPr>
      <w:r>
        <w:t>5</w:t>
      </w:r>
      <w:r w:rsidR="00C25AE3">
        <w:t xml:space="preserve">. Termin płatności do </w:t>
      </w:r>
      <w:r w:rsidR="00E57E05">
        <w:t>14</w:t>
      </w:r>
      <w:r w:rsidR="00561A4B">
        <w:t xml:space="preserve"> </w:t>
      </w:r>
      <w:r w:rsidR="00C25AE3">
        <w:t xml:space="preserve">dni </w:t>
      </w:r>
      <w:r w:rsidR="00E57E05">
        <w:t>daty wystawienia</w:t>
      </w:r>
      <w:r w:rsidR="00C25AE3">
        <w:t xml:space="preserve">  faktury</w:t>
      </w:r>
      <w:r w:rsidR="00FE27B7">
        <w:t>.</w:t>
      </w:r>
    </w:p>
    <w:p w:rsidR="00A52A15" w:rsidRDefault="00A52A15" w:rsidP="00493ECF">
      <w:pPr>
        <w:tabs>
          <w:tab w:val="left" w:pos="1980"/>
        </w:tabs>
        <w:suppressAutoHyphens/>
      </w:pPr>
    </w:p>
    <w:p w:rsidR="0030526E" w:rsidRDefault="0030526E" w:rsidP="00493ECF">
      <w:pPr>
        <w:tabs>
          <w:tab w:val="left" w:pos="1980"/>
        </w:tabs>
        <w:suppressAutoHyphens/>
      </w:pPr>
    </w:p>
    <w:p w:rsidR="00FC094B" w:rsidRDefault="00493ECF" w:rsidP="00FC094B">
      <w:pPr>
        <w:tabs>
          <w:tab w:val="left" w:pos="1980"/>
        </w:tabs>
        <w:suppressAutoHyphens/>
        <w:rPr>
          <w:b/>
        </w:rPr>
      </w:pPr>
      <w:r w:rsidRPr="00795690">
        <w:rPr>
          <w:b/>
        </w:rPr>
        <w:t xml:space="preserve">II. Termin i sposób przygotowania i złożenia oferty: </w:t>
      </w:r>
    </w:p>
    <w:p w:rsidR="00493ECF" w:rsidRPr="00FC094B" w:rsidRDefault="00493ECF" w:rsidP="00FC094B">
      <w:pPr>
        <w:tabs>
          <w:tab w:val="left" w:pos="1980"/>
        </w:tabs>
        <w:suppressAutoHyphens/>
        <w:rPr>
          <w:b/>
        </w:rPr>
      </w:pPr>
      <w:r>
        <w:t xml:space="preserve">1. Ofertę należy złożyć w formie pisemnej na „Formularzu oferty” stanowiącym </w:t>
      </w:r>
      <w:r w:rsidRPr="0066358D">
        <w:rPr>
          <w:b/>
        </w:rPr>
        <w:t>Załącznik nr 1</w:t>
      </w:r>
      <w:r>
        <w:t xml:space="preserve"> do niniejszego zap</w:t>
      </w:r>
      <w:r w:rsidR="0065580D">
        <w:t xml:space="preserve">ytania  w terminie do dnia </w:t>
      </w:r>
      <w:r w:rsidR="00561A4B">
        <w:t>2</w:t>
      </w:r>
      <w:r w:rsidR="00854873">
        <w:t>7</w:t>
      </w:r>
      <w:r w:rsidR="00A52A15">
        <w:t>-0</w:t>
      </w:r>
      <w:r w:rsidR="00310EAB">
        <w:t>3</w:t>
      </w:r>
      <w:r>
        <w:t>-201</w:t>
      </w:r>
      <w:r w:rsidR="003E3E74">
        <w:t xml:space="preserve">9 </w:t>
      </w:r>
      <w:r>
        <w:t xml:space="preserve">r. do godz. 10.00 (liczy się data i godzina wpływu) w siedzibie zamawiającego ul. B. Prusa 66 pokój nr 3 - sekretariat. </w:t>
      </w:r>
    </w:p>
    <w:p w:rsidR="007070D0" w:rsidRDefault="00493ECF" w:rsidP="00D407A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lastRenderedPageBreak/>
        <w:t>a) Oferta  powinna być złożona w zamkniętej kopercie i opatrzona napisem:</w:t>
      </w:r>
      <w:r w:rsidRPr="000E6F32">
        <w:rPr>
          <w:b/>
          <w:sz w:val="28"/>
          <w:szCs w:val="28"/>
        </w:rPr>
        <w:t xml:space="preserve"> </w:t>
      </w:r>
    </w:p>
    <w:p w:rsidR="007070D0" w:rsidRPr="00A84C46" w:rsidRDefault="007070D0" w:rsidP="00A84C4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„</w:t>
      </w:r>
      <w:r w:rsidR="00561A4B">
        <w:rPr>
          <w:b/>
        </w:rPr>
        <w:t>Świadczenie usługi przesyłka hybrydowa</w:t>
      </w:r>
      <w:r>
        <w:rPr>
          <w:b/>
          <w:color w:val="000000"/>
        </w:rPr>
        <w:t>”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>b) Zapytanie umieszczono na stronie internetowej Zamawiającego.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 xml:space="preserve">c) Ofertę mogą  złożyć  Oferenci, którzy  pobiorą Zapytanie ofertowe ze strony internetowej Zamawiającego, lub zwrócą się o przesłanie Zapytania, osobiście lub pocztą elektroniczną </w:t>
      </w:r>
      <w:r w:rsidR="002B2D73">
        <w:t>–</w:t>
      </w:r>
      <w:r>
        <w:t xml:space="preserve"> </w:t>
      </w:r>
      <w:hyperlink r:id="rId10" w:history="1">
        <w:r w:rsidR="00DF315A" w:rsidRPr="009674E9">
          <w:rPr>
            <w:rStyle w:val="Hipercze"/>
          </w:rPr>
          <w:t>zamowienia@gkostrow.pl</w:t>
        </w:r>
      </w:hyperlink>
      <w:r>
        <w:t xml:space="preserve">  lub tel. 29-6457323</w:t>
      </w:r>
    </w:p>
    <w:p w:rsidR="00493ECF" w:rsidRDefault="00493ECF" w:rsidP="000E29CE">
      <w:pPr>
        <w:widowControl w:val="0"/>
        <w:autoSpaceDE w:val="0"/>
        <w:autoSpaceDN w:val="0"/>
        <w:adjustRightInd w:val="0"/>
        <w:spacing w:line="276" w:lineRule="auto"/>
        <w:jc w:val="both"/>
        <w:rPr>
          <w:vertAlign w:val="superscript"/>
        </w:rPr>
      </w:pPr>
      <w:r>
        <w:t>2. Komisy</w:t>
      </w:r>
      <w:r w:rsidR="0065580D">
        <w:t xml:space="preserve">jne otwarcie ofert nastąpi </w:t>
      </w:r>
      <w:r w:rsidR="00045279">
        <w:t>2</w:t>
      </w:r>
      <w:r w:rsidR="00854873">
        <w:t>7</w:t>
      </w:r>
      <w:r w:rsidR="0065580D">
        <w:t>-</w:t>
      </w:r>
      <w:r w:rsidR="00FA196B">
        <w:t>0</w:t>
      </w:r>
      <w:r w:rsidR="00310EAB">
        <w:t>3</w:t>
      </w:r>
      <w:r>
        <w:t>-201</w:t>
      </w:r>
      <w:r w:rsidR="00FA196B">
        <w:t xml:space="preserve">9 </w:t>
      </w:r>
      <w:r>
        <w:t>r.  o godzinie 10:</w:t>
      </w:r>
      <w:r w:rsidR="00A52A15">
        <w:rPr>
          <w:vertAlign w:val="superscript"/>
        </w:rPr>
        <w:t>1</w:t>
      </w:r>
      <w:r>
        <w:rPr>
          <w:vertAlign w:val="superscript"/>
        </w:rPr>
        <w:t>0</w:t>
      </w:r>
    </w:p>
    <w:p w:rsidR="00493ECF" w:rsidRDefault="00493ECF" w:rsidP="000E29C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vertAlign w:val="superscript"/>
        </w:rPr>
        <w:t xml:space="preserve"> </w:t>
      </w:r>
      <w:r>
        <w:t>a) termin związania ofertą to 30 dni.</w:t>
      </w:r>
    </w:p>
    <w:p w:rsidR="00010EA0" w:rsidRPr="00657054" w:rsidRDefault="00010EA0" w:rsidP="00493ECF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05780" w:rsidRDefault="00493ECF" w:rsidP="000E29CE">
      <w:pPr>
        <w:tabs>
          <w:tab w:val="left" w:pos="1980"/>
        </w:tabs>
        <w:suppressAutoHyphens/>
        <w:jc w:val="both"/>
        <w:rPr>
          <w:b/>
        </w:rPr>
      </w:pPr>
      <w:r w:rsidRPr="00795690">
        <w:rPr>
          <w:b/>
        </w:rPr>
        <w:t>III. W celu potwierdzenia spełniania warunków uczestnictwa w postępowaniu</w:t>
      </w:r>
      <w:r>
        <w:rPr>
          <w:b/>
        </w:rPr>
        <w:t>:</w:t>
      </w:r>
      <w:r>
        <w:t xml:space="preserve">                     1.Oferent powinien dołączyć podpisane Oświadczenie o spełnieniu warunków, </w:t>
      </w:r>
      <w:r w:rsidRPr="0066358D">
        <w:rPr>
          <w:b/>
        </w:rPr>
        <w:t>Załącznik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 w:rsidRPr="0066358D">
        <w:rPr>
          <w:b/>
        </w:rPr>
        <w:t xml:space="preserve"> Nr 2</w:t>
      </w:r>
      <w:r>
        <w:t>.</w:t>
      </w:r>
    </w:p>
    <w:p w:rsidR="000E29CE" w:rsidRDefault="00493ECF" w:rsidP="000E29CE">
      <w:pPr>
        <w:tabs>
          <w:tab w:val="left" w:pos="1980"/>
        </w:tabs>
        <w:suppressAutoHyphens/>
        <w:jc w:val="both"/>
      </w:pPr>
      <w:r>
        <w:t xml:space="preserve">2. Przed podpisaniem umowy Zamawiający może wymagać do przedstawienia następujących dokumentów:  Wpis do ewidencji prowadzenia działalności gospodarczej, Zaświadczenie </w:t>
      </w:r>
    </w:p>
    <w:p w:rsidR="000E29CE" w:rsidRDefault="00493ECF" w:rsidP="000E29CE">
      <w:pPr>
        <w:tabs>
          <w:tab w:val="left" w:pos="1980"/>
        </w:tabs>
        <w:suppressAutoHyphens/>
        <w:jc w:val="both"/>
      </w:pPr>
      <w:r>
        <w:t xml:space="preserve">z Urzędu Skarbowego o niezaleganiu w podatkach, Zaświadczenie  z ZUS lub KRUS 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>o niezaleganiu w składkach</w:t>
      </w:r>
      <w:r w:rsidR="00E57E05">
        <w:t>, wpis do rejestru operatorów pocztowych.</w:t>
      </w:r>
      <w:r w:rsidR="00635604">
        <w:t xml:space="preserve"> </w:t>
      </w:r>
    </w:p>
    <w:p w:rsidR="00010EA0" w:rsidRDefault="00010EA0" w:rsidP="00493ECF">
      <w:pPr>
        <w:tabs>
          <w:tab w:val="left" w:pos="1980"/>
        </w:tabs>
        <w:suppressAutoHyphens/>
      </w:pPr>
    </w:p>
    <w:p w:rsidR="00493ECF" w:rsidRPr="00795690" w:rsidRDefault="00493ECF" w:rsidP="00493ECF">
      <w:pPr>
        <w:tabs>
          <w:tab w:val="left" w:pos="1980"/>
        </w:tabs>
        <w:suppressAutoHyphens/>
        <w:rPr>
          <w:b/>
        </w:rPr>
      </w:pPr>
      <w:r>
        <w:t xml:space="preserve"> </w:t>
      </w:r>
      <w:r w:rsidRPr="00795690">
        <w:rPr>
          <w:b/>
        </w:rPr>
        <w:t>IV. Kryteria oceny ofert i ich waga:</w:t>
      </w:r>
    </w:p>
    <w:p w:rsidR="00493ECF" w:rsidRDefault="00493ECF" w:rsidP="00493ECF">
      <w:pPr>
        <w:tabs>
          <w:tab w:val="left" w:pos="1980"/>
        </w:tabs>
        <w:suppressAutoHyphens/>
      </w:pPr>
      <w:r>
        <w:t xml:space="preserve"> 1.  Kryterium oceny ofert to 100% cena.</w:t>
      </w:r>
    </w:p>
    <w:p w:rsidR="00010EA0" w:rsidRDefault="00010EA0" w:rsidP="00493ECF">
      <w:pPr>
        <w:tabs>
          <w:tab w:val="left" w:pos="1980"/>
        </w:tabs>
        <w:suppressAutoHyphens/>
        <w:rPr>
          <w:b/>
        </w:rPr>
      </w:pPr>
    </w:p>
    <w:p w:rsidR="00493ECF" w:rsidRPr="00795690" w:rsidRDefault="00493ECF" w:rsidP="000E29CE">
      <w:pPr>
        <w:tabs>
          <w:tab w:val="left" w:pos="1980"/>
        </w:tabs>
        <w:suppressAutoHyphens/>
        <w:jc w:val="both"/>
        <w:rPr>
          <w:b/>
        </w:rPr>
      </w:pPr>
      <w:r w:rsidRPr="00795690">
        <w:rPr>
          <w:b/>
        </w:rPr>
        <w:t xml:space="preserve">V. Pozostałe informacje: 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>1. Oferentowi nie przysługują  środki odwoławcze dotyczące procedury, ponieważ zapytanie przeprowadzone jest na podstawie regulaminu wewnętrznego.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 xml:space="preserve"> 2. Zamawiający zastrzega sobie prawo do unieważnienia postępowania, na każdym jego etapie bez podania przyczyny.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>3. Zamawiający zastrzega sobie</w:t>
      </w:r>
      <w:r w:rsidR="00134FC1">
        <w:t xml:space="preserve"> prawo do</w:t>
      </w:r>
      <w:r>
        <w:t xml:space="preserve"> wprowadzenie na etapie realizacji, zmian </w:t>
      </w:r>
      <w:r w:rsidR="00134FC1">
        <w:t xml:space="preserve"> ilościowych</w:t>
      </w:r>
      <w:r>
        <w:t xml:space="preserve"> w zależności od potrzeb.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>4.</w:t>
      </w:r>
      <w:r w:rsidR="00E74E6D">
        <w:t xml:space="preserve"> </w:t>
      </w:r>
      <w:r>
        <w:t>Po otwarciu Ofert, Zamawiający może zwołać w celu ewentualnych wyjaśnień wszystkich oferentów lub rozmawiać z każdym z nich , zachowując jednocześnie warunek, że rozmowy będą się odbywały w obecności członków  komisji przetargowej.</w:t>
      </w:r>
    </w:p>
    <w:p w:rsidR="000E29CE" w:rsidRDefault="00493ECF" w:rsidP="000E29CE">
      <w:pPr>
        <w:tabs>
          <w:tab w:val="left" w:pos="1980"/>
        </w:tabs>
        <w:suppressAutoHyphens/>
        <w:jc w:val="both"/>
      </w:pPr>
      <w:r>
        <w:t xml:space="preserve">5. Powiadomienie o wyborze najkorzystniejszej oferty ukaże się na stronie internetowej Zamawiającego </w:t>
      </w:r>
      <w:hyperlink r:id="rId11" w:history="1">
        <w:r w:rsidRPr="00AE7C45">
          <w:rPr>
            <w:rStyle w:val="Hipercze"/>
          </w:rPr>
          <w:t>www.gkostrow.pl</w:t>
        </w:r>
      </w:hyperlink>
      <w:r>
        <w:t xml:space="preserve"> w zakładce Zapytania ofertowe, na tablicy ogłoszeń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 xml:space="preserve"> i otrzyma je Oferent, którego oferta zostanie wybrana, i pozostali Oferenci, którzy w ofercie podadzą adres poczty elektronicznej.</w:t>
      </w:r>
    </w:p>
    <w:p w:rsidR="00493ECF" w:rsidRDefault="00493ECF" w:rsidP="000E29CE">
      <w:pPr>
        <w:tabs>
          <w:tab w:val="left" w:pos="1980"/>
        </w:tabs>
        <w:suppressAutoHyphens/>
        <w:jc w:val="both"/>
      </w:pPr>
      <w:r>
        <w:t xml:space="preserve"> 6. Osobami do kontaktów ze strony Zamawiającego </w:t>
      </w:r>
      <w:r w:rsidR="00C400AA">
        <w:t>jest</w:t>
      </w:r>
      <w:r>
        <w:t xml:space="preserve">: </w:t>
      </w:r>
      <w:r w:rsidR="00430383">
        <w:t>Kinga Wojtkowska</w:t>
      </w:r>
      <w:r w:rsidR="0046203F">
        <w:t xml:space="preserve"> </w:t>
      </w:r>
      <w:r>
        <w:t>tel</w:t>
      </w:r>
      <w:r w:rsidR="0014662C">
        <w:t xml:space="preserve">. </w:t>
      </w:r>
      <w:r w:rsidR="004B6A42">
        <w:t xml:space="preserve">604 401 856 </w:t>
      </w:r>
      <w:r w:rsidR="003658AE">
        <w:t xml:space="preserve">e-mail: </w:t>
      </w:r>
      <w:hyperlink r:id="rId12" w:history="1">
        <w:r w:rsidR="00234A47" w:rsidRPr="00BF27B0">
          <w:rPr>
            <w:rStyle w:val="Hipercze"/>
          </w:rPr>
          <w:t>zamowienia@gkostrow.pl</w:t>
        </w:r>
      </w:hyperlink>
    </w:p>
    <w:p w:rsidR="00493ECF" w:rsidRDefault="00493ECF" w:rsidP="00493ECF">
      <w:pPr>
        <w:tabs>
          <w:tab w:val="left" w:pos="1980"/>
        </w:tabs>
        <w:suppressAutoHyphens/>
      </w:pP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 związku z realizacją wymogów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 „RODO”),              informujemy o zasadach przetwarzania Państwa danych osobowych oraz o przysługujących Państwu prawach z tym związanych.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Administratorem Państwa danych osobowych jest Zakład Gospodarki Komunalnej</w:t>
      </w:r>
      <w:r w:rsidR="00441B2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w Ostrowi Mazowieckiej Sp. z o.o.,  ul. Bolesława Prusa 66, 07-300 Ostrów Mazowiecka, osobą reprezentującą Administratora Danych jest Prezes Zarządu.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Administrator wyznaczył Inspektora Ochrony Danych, z którym mogą się Państwo               kontaktować  w sprawach przetwarzania Państwa danych osobowych poprzez adres e-mail: ido@gkostrow.pl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Państwa dane osobowe będą przetwarzane zgodnie z przepisami RODO, tzn. dane będą         przetwarzane na podstawie przepisów prawa, a w szczególnych przypadkach - na podstawie Państwa zgody albo w związku z wykonywaniem umowy, której są Państwo stroną. 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Podanie przez Państwa danych osobowych jest obowiązkowe, w sytuacji, gdy przesłankę przetwarzania danych osobowych stanowi przepis prawa lub zawarta między stronami umowa. W sytuacji, gdy przetwarzanie danych osobowych odbywa się na podstawie zgody osoby, której dane dotyczą, podanie przez Państwa danych osobowych Administratorowi ma charakter dobrowolny.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5. W zakresie danych osobowych Państwa dotyczących, przysługują Państwu następujące prawa: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• prawo dostępu do danych osobowych,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• prawo sprostowania danych np. gdy są nieaktualnie lub nieprawdziwe,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• prawo do usunięcia danych – prawo przysługuje w ramach przesłanek i na warunkach           określonych  w art. 17 RODO,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• prawo ograniczenia przetwarzania – prawo przysługuje w ramach przesłanek i na warunkach określonych w art. 18 RODO,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• prawo wniesienia sprzeciwu wobec przetwarzania – prawo przysługuje w ramach przesłanek     i na warunkach określonych w art. 21 RODO,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• prawo do cofnięcia zgody – tylko jeżeli przetwarzanie odbywa się na podstawie art. 6 ust. 1 lit. a) lub art. 9 ust. 2 lit. a RODO,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• prawo wniesienia skargi do Prezesa Urzędu Ochrony Danych.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Dane osobowe będą przechowywane przez okres wynikający z przepisów prawa, </w:t>
      </w:r>
      <w:r w:rsidR="00441B2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w szczególności ustawy z dnia 14 lipca 1983 r. o narodowym zasobie archiwalnym </w:t>
      </w:r>
      <w:r w:rsidR="00441B2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i archiwach oraz rozporządzenia Prezesa Rady Ministrów z dnia 18 stycznia 2011 r. </w:t>
      </w:r>
      <w:r w:rsidR="00441B2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sprawie instrukcji kancelaryjnej, jednolitych rzeczowych wykazów akt oraz instrukcji</w:t>
      </w:r>
      <w:r w:rsidR="00441B2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w sprawie organizacji i zakresu działania archiwów zakładowych.</w:t>
      </w:r>
    </w:p>
    <w:p w:rsidR="002340D4" w:rsidRDefault="002340D4" w:rsidP="002340D4">
      <w:pPr>
        <w:pStyle w:val="Tekstpodstawowy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 Odbiorcami danych osobowych mogą być podmioty uprawnione na podstawie przepisów prawa lub umowy powierzenia przetwarzania danych.</w:t>
      </w:r>
    </w:p>
    <w:p w:rsidR="002340D4" w:rsidRDefault="002340D4" w:rsidP="002340D4">
      <w:pPr>
        <w:tabs>
          <w:tab w:val="left" w:pos="1980"/>
        </w:tabs>
        <w:suppressAutoHyphens/>
        <w:jc w:val="both"/>
      </w:pPr>
      <w:r>
        <w:rPr>
          <w:szCs w:val="20"/>
        </w:rPr>
        <w:t>8. Administrator nie podejmuje zautomatyzowanych decyzji w indywidualnych przypadkach,    w tym profilowania.</w:t>
      </w:r>
      <w:r>
        <w:rPr>
          <w:szCs w:val="20"/>
        </w:rPr>
        <w:tab/>
      </w:r>
    </w:p>
    <w:p w:rsidR="00493ECF" w:rsidRDefault="00493ECF" w:rsidP="00493ECF">
      <w:pPr>
        <w:tabs>
          <w:tab w:val="left" w:pos="1980"/>
        </w:tabs>
        <w:suppressAutoHyphens/>
      </w:pPr>
    </w:p>
    <w:p w:rsidR="00493ECF" w:rsidRDefault="00493ECF" w:rsidP="00493ECF">
      <w:pPr>
        <w:tabs>
          <w:tab w:val="left" w:pos="1980"/>
        </w:tabs>
        <w:suppressAutoHyphens/>
      </w:pPr>
      <w:r w:rsidRPr="00DE79AE">
        <w:rPr>
          <w:b/>
        </w:rPr>
        <w:t xml:space="preserve">Załącznikami do </w:t>
      </w:r>
      <w:r w:rsidR="005509D2" w:rsidRPr="00DE79AE">
        <w:rPr>
          <w:b/>
        </w:rPr>
        <w:t>Zapytania</w:t>
      </w:r>
      <w:r w:rsidRPr="00DE79AE">
        <w:rPr>
          <w:b/>
        </w:rPr>
        <w:t xml:space="preserve"> są</w:t>
      </w:r>
      <w:r>
        <w:t xml:space="preserve"> :</w:t>
      </w:r>
    </w:p>
    <w:p w:rsidR="00493ECF" w:rsidRDefault="00493ECF" w:rsidP="00493ECF">
      <w:pPr>
        <w:tabs>
          <w:tab w:val="left" w:pos="1980"/>
        </w:tabs>
        <w:suppressAutoHyphens/>
      </w:pPr>
      <w:r>
        <w:t xml:space="preserve">- Załącznik </w:t>
      </w:r>
      <w:r w:rsidR="004E6F45">
        <w:t>n</w:t>
      </w:r>
      <w:r>
        <w:t>r 1 Formularz oferty</w:t>
      </w:r>
    </w:p>
    <w:p w:rsidR="00493ECF" w:rsidRDefault="00493ECF" w:rsidP="00493ECF">
      <w:pPr>
        <w:tabs>
          <w:tab w:val="left" w:pos="1980"/>
        </w:tabs>
        <w:suppressAutoHyphens/>
      </w:pPr>
      <w:r>
        <w:t xml:space="preserve">- Załącznik </w:t>
      </w:r>
      <w:r w:rsidR="004E6F45">
        <w:t>n</w:t>
      </w:r>
      <w:r>
        <w:t>r 2 Oświadczenie</w:t>
      </w:r>
    </w:p>
    <w:p w:rsidR="00493ECF" w:rsidRDefault="004E6F45" w:rsidP="00493ECF">
      <w:pPr>
        <w:tabs>
          <w:tab w:val="left" w:pos="1980"/>
        </w:tabs>
        <w:suppressAutoHyphens/>
      </w:pPr>
      <w:r>
        <w:t xml:space="preserve">- </w:t>
      </w:r>
      <w:r w:rsidR="005509D2">
        <w:t>Załącznik</w:t>
      </w:r>
      <w:r>
        <w:t xml:space="preserve"> nr 3 Wzór umowy</w:t>
      </w:r>
    </w:p>
    <w:p w:rsidR="00493ECF" w:rsidRDefault="00493ECF" w:rsidP="00DE79AE">
      <w:pPr>
        <w:tabs>
          <w:tab w:val="left" w:pos="5865"/>
        </w:tabs>
        <w:suppressAutoHyphens/>
        <w:ind w:left="5865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93ECF" w:rsidRDefault="00493ECF" w:rsidP="00493ECF">
      <w:pPr>
        <w:tabs>
          <w:tab w:val="left" w:pos="7380"/>
        </w:tabs>
        <w:suppressAutoHyphens/>
      </w:pPr>
      <w:r>
        <w:t xml:space="preserve">                                                                                                               Zamawiający.</w:t>
      </w:r>
    </w:p>
    <w:p w:rsidR="008812D0" w:rsidRDefault="008812D0" w:rsidP="00493ECF">
      <w:pPr>
        <w:tabs>
          <w:tab w:val="left" w:pos="7380"/>
        </w:tabs>
        <w:suppressAutoHyphens/>
      </w:pPr>
    </w:p>
    <w:p w:rsidR="00493ECF" w:rsidRDefault="00C65768" w:rsidP="00493ECF">
      <w:pPr>
        <w:tabs>
          <w:tab w:val="left" w:pos="1980"/>
        </w:tabs>
        <w:suppressAutoHyphens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78740</wp:posOffset>
            </wp:positionV>
            <wp:extent cx="443865" cy="748030"/>
            <wp:effectExtent l="19050" t="0" r="0" b="0"/>
            <wp:wrapSquare wrapText="left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2D0">
        <w:tab/>
      </w:r>
      <w:r w:rsidR="008812D0">
        <w:tab/>
      </w:r>
      <w:r w:rsidR="008812D0">
        <w:tab/>
      </w:r>
      <w:r w:rsidR="008812D0">
        <w:tab/>
      </w:r>
      <w:r w:rsidR="008812D0">
        <w:tab/>
      </w:r>
      <w:r w:rsidR="008812D0">
        <w:tab/>
      </w:r>
      <w:r w:rsidR="008812D0">
        <w:tab/>
      </w:r>
      <w:r w:rsidR="008812D0">
        <w:tab/>
        <w:t>Paweł Mieczkowski</w:t>
      </w:r>
    </w:p>
    <w:p w:rsidR="008812D0" w:rsidRDefault="008812D0" w:rsidP="00493ECF">
      <w:pPr>
        <w:tabs>
          <w:tab w:val="left" w:pos="1980"/>
        </w:tabs>
        <w:suppressAutoHyphens/>
      </w:pPr>
    </w:p>
    <w:p w:rsidR="008812D0" w:rsidRDefault="008812D0" w:rsidP="00493ECF">
      <w:pPr>
        <w:tabs>
          <w:tab w:val="left" w:pos="198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Prezes Zarządu</w:t>
      </w:r>
    </w:p>
    <w:p w:rsidR="0000293F" w:rsidRPr="00646D21" w:rsidRDefault="00646D21" w:rsidP="001E54F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t xml:space="preserve">                                                    </w:t>
      </w:r>
    </w:p>
    <w:p w:rsidR="0000293F" w:rsidRPr="0000293F" w:rsidRDefault="0000293F" w:rsidP="0000293F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91F87" w:rsidRDefault="00E91F87" w:rsidP="00E91F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BF4EF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268605</wp:posOffset>
                </wp:positionV>
                <wp:extent cx="3181350" cy="100965"/>
                <wp:effectExtent l="4445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8135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87" w:rsidRPr="00CC4CE5" w:rsidRDefault="00E91F87" w:rsidP="00E91F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E91F87" w:rsidRPr="00C6108D" w:rsidRDefault="00E91F87" w:rsidP="00E91F8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108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:rsidR="00E91F87" w:rsidRPr="00C6108D" w:rsidRDefault="00E91F87" w:rsidP="00E91F8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64.75pt;margin-top:21.15pt;width:250.5pt;height: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" stroked="f" strokecolor="#396" strokeweight="3pt">
                <v:textbox>
                  <w:txbxContent>
                    <w:p w:rsidR="00E91F87" w:rsidRPr="00CC4CE5" w:rsidRDefault="00E91F87" w:rsidP="00E91F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E91F87" w:rsidRPr="00C6108D" w:rsidRDefault="00E91F87" w:rsidP="00E91F8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6108D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:rsidR="00E91F87" w:rsidRPr="00C6108D" w:rsidRDefault="00E91F87" w:rsidP="00E91F8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7AB7" w:rsidRDefault="00227AB7" w:rsidP="00E91F87">
      <w:pPr>
        <w:tabs>
          <w:tab w:val="left" w:pos="7380"/>
        </w:tabs>
        <w:suppressAutoHyphens/>
        <w:rPr>
          <w:b/>
          <w:sz w:val="26"/>
          <w:szCs w:val="26"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227AB7" w:rsidP="00E91F87">
      <w:pPr>
        <w:tabs>
          <w:tab w:val="left" w:pos="7380"/>
        </w:tabs>
        <w:suppressAutoHyphens/>
        <w:rPr>
          <w:b/>
        </w:rPr>
      </w:pPr>
    </w:p>
    <w:p w:rsidR="00227AB7" w:rsidRDefault="00E91F87" w:rsidP="00227AB7">
      <w:pPr>
        <w:tabs>
          <w:tab w:val="left" w:pos="7380"/>
        </w:tabs>
        <w:suppressAutoHyphens/>
      </w:pPr>
      <w:r>
        <w:tab/>
      </w:r>
    </w:p>
    <w:p w:rsidR="00E91F87" w:rsidRDefault="00E91F87" w:rsidP="00227AB7">
      <w:pPr>
        <w:tabs>
          <w:tab w:val="left" w:pos="7380"/>
        </w:tabs>
        <w:suppressAutoHyphens/>
      </w:pPr>
    </w:p>
    <w:p w:rsidR="00E91F87" w:rsidRDefault="00E91F87" w:rsidP="00E91F87">
      <w:pPr>
        <w:tabs>
          <w:tab w:val="left" w:pos="1980"/>
        </w:tabs>
        <w:suppressAutoHyphens/>
      </w:pPr>
    </w:p>
    <w:p w:rsidR="00E91F87" w:rsidRDefault="00E91F87" w:rsidP="00E91F87">
      <w:pPr>
        <w:tabs>
          <w:tab w:val="left" w:pos="1980"/>
        </w:tabs>
        <w:suppressAutoHyphens/>
      </w:pPr>
    </w:p>
    <w:sectPr w:rsidR="00E91F87" w:rsidSect="001D65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4A" w:rsidRDefault="00D5294A" w:rsidP="00B66BD5">
      <w:r>
        <w:separator/>
      </w:r>
    </w:p>
  </w:endnote>
  <w:endnote w:type="continuationSeparator" w:id="0">
    <w:p w:rsidR="00D5294A" w:rsidRDefault="00D5294A" w:rsidP="00B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6" w:rsidRDefault="00673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B7" w:rsidRPr="00227AB7" w:rsidRDefault="00BF4EFB" w:rsidP="00227AB7">
    <w:pPr>
      <w:pStyle w:val="Stopka"/>
      <w:rPr>
        <w:rFonts w:ascii="Tahoma" w:hAnsi="Tahoma" w:cs="Tahoma"/>
        <w:i/>
        <w:iCs/>
        <w:smallCaps/>
        <w:sz w:val="16"/>
        <w:szCs w:val="16"/>
      </w:rPr>
    </w:pPr>
    <w:r>
      <w:rPr>
        <w:rFonts w:ascii="Tahoma" w:hAnsi="Tahoma" w:cs="Tahoma"/>
        <w:i/>
        <w:iCs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107950</wp:posOffset>
              </wp:positionV>
              <wp:extent cx="5759450" cy="0"/>
              <wp:effectExtent l="698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214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2pt;margin-top:8.5pt;width:4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iQ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+kinw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"/>
          </w:pict>
        </mc:Fallback>
      </mc:AlternateContent>
    </w:r>
  </w:p>
  <w:p w:rsidR="00227AB7" w:rsidRPr="00227AB7" w:rsidRDefault="00227AB7" w:rsidP="00227AB7">
    <w:pPr>
      <w:pStyle w:val="Stopka"/>
      <w:rPr>
        <w:i/>
        <w:iCs/>
        <w:smallCaps/>
        <w:sz w:val="16"/>
        <w:szCs w:val="16"/>
      </w:rPr>
    </w:pPr>
    <w:r w:rsidRPr="00227AB7">
      <w:rPr>
        <w:i/>
        <w:iCs/>
        <w:smallCaps/>
        <w:sz w:val="16"/>
        <w:szCs w:val="16"/>
      </w:rPr>
      <w:t xml:space="preserve">KRS: 0000153255 - Sąd Rejonowy dla Miasta Stołecznego Warszawy w Warszawie, XIV Wydział Gospodarczy Krajowego Rejestru Sądowego </w:t>
    </w:r>
    <w:r>
      <w:rPr>
        <w:i/>
        <w:iCs/>
        <w:smallCaps/>
        <w:sz w:val="16"/>
        <w:szCs w:val="16"/>
      </w:rPr>
      <w:t xml:space="preserve">  </w:t>
    </w:r>
    <w:r w:rsidRPr="00227AB7">
      <w:rPr>
        <w:i/>
        <w:iCs/>
        <w:smallCaps/>
        <w:sz w:val="16"/>
        <w:szCs w:val="16"/>
      </w:rPr>
      <w:t>Wysokość kapitału zakładowego Spółki  – 33.070</w:t>
    </w:r>
    <w:r>
      <w:rPr>
        <w:i/>
        <w:iCs/>
        <w:smallCaps/>
        <w:sz w:val="16"/>
        <w:szCs w:val="16"/>
      </w:rPr>
      <w:t xml:space="preserve">.000,00 zł       </w:t>
    </w:r>
    <w:r w:rsidRPr="00227AB7">
      <w:rPr>
        <w:i/>
        <w:iCs/>
        <w:smallCaps/>
        <w:sz w:val="16"/>
        <w:szCs w:val="16"/>
      </w:rPr>
      <w:t>NIP: 759-14-75-720; REGON: 550733679</w:t>
    </w:r>
  </w:p>
  <w:p w:rsidR="006616EB" w:rsidRPr="00227AB7" w:rsidRDefault="006616EB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6" w:rsidRDefault="0067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4A" w:rsidRDefault="00D5294A" w:rsidP="00B66BD5">
      <w:r>
        <w:separator/>
      </w:r>
    </w:p>
  </w:footnote>
  <w:footnote w:type="continuationSeparator" w:id="0">
    <w:p w:rsidR="00D5294A" w:rsidRDefault="00D5294A" w:rsidP="00B6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6" w:rsidRDefault="00673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6" w:rsidRDefault="00673B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C6" w:rsidRDefault="00673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B64"/>
    <w:multiLevelType w:val="hybridMultilevel"/>
    <w:tmpl w:val="738AF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922"/>
    <w:multiLevelType w:val="hybridMultilevel"/>
    <w:tmpl w:val="48487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67910"/>
    <w:multiLevelType w:val="hybridMultilevel"/>
    <w:tmpl w:val="738AF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E18D9"/>
    <w:multiLevelType w:val="multilevel"/>
    <w:tmpl w:val="04F2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A6FE8"/>
    <w:multiLevelType w:val="multilevel"/>
    <w:tmpl w:val="EEA4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533A2"/>
    <w:multiLevelType w:val="hybridMultilevel"/>
    <w:tmpl w:val="B354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EAC"/>
    <w:multiLevelType w:val="hybridMultilevel"/>
    <w:tmpl w:val="C4B00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87"/>
    <w:rsid w:val="0000293F"/>
    <w:rsid w:val="00005780"/>
    <w:rsid w:val="00010EA0"/>
    <w:rsid w:val="00012F84"/>
    <w:rsid w:val="00030BB4"/>
    <w:rsid w:val="00031FBA"/>
    <w:rsid w:val="00045279"/>
    <w:rsid w:val="00045732"/>
    <w:rsid w:val="00054C72"/>
    <w:rsid w:val="00077C46"/>
    <w:rsid w:val="00082968"/>
    <w:rsid w:val="000921D1"/>
    <w:rsid w:val="00097C21"/>
    <w:rsid w:val="000A02C1"/>
    <w:rsid w:val="000A419D"/>
    <w:rsid w:val="000B27A2"/>
    <w:rsid w:val="000B56B9"/>
    <w:rsid w:val="000D257B"/>
    <w:rsid w:val="000E2533"/>
    <w:rsid w:val="000E29CE"/>
    <w:rsid w:val="00101085"/>
    <w:rsid w:val="0010121D"/>
    <w:rsid w:val="001046FA"/>
    <w:rsid w:val="00121AF8"/>
    <w:rsid w:val="001268E3"/>
    <w:rsid w:val="00134FC1"/>
    <w:rsid w:val="0014662C"/>
    <w:rsid w:val="00146B77"/>
    <w:rsid w:val="00151843"/>
    <w:rsid w:val="0015531F"/>
    <w:rsid w:val="0016481D"/>
    <w:rsid w:val="001660C7"/>
    <w:rsid w:val="001A6410"/>
    <w:rsid w:val="001A692D"/>
    <w:rsid w:val="001B0BD7"/>
    <w:rsid w:val="001D18C9"/>
    <w:rsid w:val="001D6518"/>
    <w:rsid w:val="001E54F5"/>
    <w:rsid w:val="001E6F29"/>
    <w:rsid w:val="0022163E"/>
    <w:rsid w:val="002217E2"/>
    <w:rsid w:val="00227AB7"/>
    <w:rsid w:val="00233A01"/>
    <w:rsid w:val="002340D4"/>
    <w:rsid w:val="00234A47"/>
    <w:rsid w:val="002372DC"/>
    <w:rsid w:val="0024585C"/>
    <w:rsid w:val="0026027E"/>
    <w:rsid w:val="00261F03"/>
    <w:rsid w:val="00263766"/>
    <w:rsid w:val="00275CB5"/>
    <w:rsid w:val="0028055E"/>
    <w:rsid w:val="002864EF"/>
    <w:rsid w:val="002B2D73"/>
    <w:rsid w:val="002C096D"/>
    <w:rsid w:val="002E0F26"/>
    <w:rsid w:val="002F50A7"/>
    <w:rsid w:val="002F66BF"/>
    <w:rsid w:val="0030526E"/>
    <w:rsid w:val="00306C54"/>
    <w:rsid w:val="00310EAB"/>
    <w:rsid w:val="00314B45"/>
    <w:rsid w:val="00320B14"/>
    <w:rsid w:val="003228CC"/>
    <w:rsid w:val="003237AE"/>
    <w:rsid w:val="00324959"/>
    <w:rsid w:val="00355E1D"/>
    <w:rsid w:val="00356C22"/>
    <w:rsid w:val="003658AE"/>
    <w:rsid w:val="003773BB"/>
    <w:rsid w:val="003A0815"/>
    <w:rsid w:val="003B63DA"/>
    <w:rsid w:val="003C0B8A"/>
    <w:rsid w:val="003D4E2C"/>
    <w:rsid w:val="003D7C67"/>
    <w:rsid w:val="003E3E74"/>
    <w:rsid w:val="003E7F9B"/>
    <w:rsid w:val="003F689D"/>
    <w:rsid w:val="00425AC5"/>
    <w:rsid w:val="00430383"/>
    <w:rsid w:val="00430C8A"/>
    <w:rsid w:val="00433CF3"/>
    <w:rsid w:val="00437B91"/>
    <w:rsid w:val="00441B21"/>
    <w:rsid w:val="0046203F"/>
    <w:rsid w:val="00465B1A"/>
    <w:rsid w:val="00493ECF"/>
    <w:rsid w:val="004B6A42"/>
    <w:rsid w:val="004C3507"/>
    <w:rsid w:val="004E6F45"/>
    <w:rsid w:val="005234F6"/>
    <w:rsid w:val="005425DC"/>
    <w:rsid w:val="005509D2"/>
    <w:rsid w:val="00556EFF"/>
    <w:rsid w:val="00561A4B"/>
    <w:rsid w:val="00566814"/>
    <w:rsid w:val="00566F16"/>
    <w:rsid w:val="005764D8"/>
    <w:rsid w:val="00577459"/>
    <w:rsid w:val="0058134B"/>
    <w:rsid w:val="00585BE4"/>
    <w:rsid w:val="005960D0"/>
    <w:rsid w:val="00597744"/>
    <w:rsid w:val="005B35FA"/>
    <w:rsid w:val="005C0145"/>
    <w:rsid w:val="005E2DC6"/>
    <w:rsid w:val="00611BEF"/>
    <w:rsid w:val="00622D20"/>
    <w:rsid w:val="00631520"/>
    <w:rsid w:val="00635604"/>
    <w:rsid w:val="00646D21"/>
    <w:rsid w:val="0065580D"/>
    <w:rsid w:val="00660F25"/>
    <w:rsid w:val="006616EB"/>
    <w:rsid w:val="0066240F"/>
    <w:rsid w:val="00673BC6"/>
    <w:rsid w:val="006808EF"/>
    <w:rsid w:val="006C426A"/>
    <w:rsid w:val="006E1864"/>
    <w:rsid w:val="006F33C4"/>
    <w:rsid w:val="007070D0"/>
    <w:rsid w:val="00771ED6"/>
    <w:rsid w:val="007A7AD1"/>
    <w:rsid w:val="008236EA"/>
    <w:rsid w:val="00832CE0"/>
    <w:rsid w:val="00847C2C"/>
    <w:rsid w:val="00854873"/>
    <w:rsid w:val="00862BC7"/>
    <w:rsid w:val="00875920"/>
    <w:rsid w:val="00880F87"/>
    <w:rsid w:val="008812D0"/>
    <w:rsid w:val="00895F9D"/>
    <w:rsid w:val="008A34E1"/>
    <w:rsid w:val="008B2B57"/>
    <w:rsid w:val="009044E2"/>
    <w:rsid w:val="0092293E"/>
    <w:rsid w:val="00930F4D"/>
    <w:rsid w:val="00931269"/>
    <w:rsid w:val="009418E0"/>
    <w:rsid w:val="00941ED1"/>
    <w:rsid w:val="009504A0"/>
    <w:rsid w:val="00962762"/>
    <w:rsid w:val="009819A3"/>
    <w:rsid w:val="009B3587"/>
    <w:rsid w:val="009B61BC"/>
    <w:rsid w:val="009C5B9A"/>
    <w:rsid w:val="009E343B"/>
    <w:rsid w:val="009E7302"/>
    <w:rsid w:val="00A0690B"/>
    <w:rsid w:val="00A20465"/>
    <w:rsid w:val="00A303FB"/>
    <w:rsid w:val="00A43DD4"/>
    <w:rsid w:val="00A52A15"/>
    <w:rsid w:val="00A5582B"/>
    <w:rsid w:val="00A602DD"/>
    <w:rsid w:val="00A83C32"/>
    <w:rsid w:val="00A84930"/>
    <w:rsid w:val="00A84C46"/>
    <w:rsid w:val="00A8699A"/>
    <w:rsid w:val="00A9107E"/>
    <w:rsid w:val="00AA3CF4"/>
    <w:rsid w:val="00AA78E5"/>
    <w:rsid w:val="00AC416A"/>
    <w:rsid w:val="00AC60FA"/>
    <w:rsid w:val="00AC6829"/>
    <w:rsid w:val="00AE0E8B"/>
    <w:rsid w:val="00AE31AC"/>
    <w:rsid w:val="00AE3228"/>
    <w:rsid w:val="00B07541"/>
    <w:rsid w:val="00B137EC"/>
    <w:rsid w:val="00B15E5F"/>
    <w:rsid w:val="00B236C2"/>
    <w:rsid w:val="00B33FDB"/>
    <w:rsid w:val="00B50FFF"/>
    <w:rsid w:val="00B54BC9"/>
    <w:rsid w:val="00B62ABF"/>
    <w:rsid w:val="00B63288"/>
    <w:rsid w:val="00B66BD5"/>
    <w:rsid w:val="00B8027B"/>
    <w:rsid w:val="00B94B38"/>
    <w:rsid w:val="00BE3210"/>
    <w:rsid w:val="00BE57A8"/>
    <w:rsid w:val="00BF0F86"/>
    <w:rsid w:val="00BF4EFB"/>
    <w:rsid w:val="00C0337B"/>
    <w:rsid w:val="00C25AE3"/>
    <w:rsid w:val="00C3587D"/>
    <w:rsid w:val="00C400AA"/>
    <w:rsid w:val="00C41C1A"/>
    <w:rsid w:val="00C461C7"/>
    <w:rsid w:val="00C65768"/>
    <w:rsid w:val="00C676B4"/>
    <w:rsid w:val="00C8270B"/>
    <w:rsid w:val="00C848B2"/>
    <w:rsid w:val="00C93481"/>
    <w:rsid w:val="00CA02F2"/>
    <w:rsid w:val="00CA297C"/>
    <w:rsid w:val="00CB14D7"/>
    <w:rsid w:val="00CC23F7"/>
    <w:rsid w:val="00D12E2C"/>
    <w:rsid w:val="00D209EC"/>
    <w:rsid w:val="00D407AD"/>
    <w:rsid w:val="00D44BCB"/>
    <w:rsid w:val="00D524CD"/>
    <w:rsid w:val="00D5294A"/>
    <w:rsid w:val="00D53A5D"/>
    <w:rsid w:val="00D53B95"/>
    <w:rsid w:val="00D67A84"/>
    <w:rsid w:val="00D7424B"/>
    <w:rsid w:val="00D807A1"/>
    <w:rsid w:val="00D83B6C"/>
    <w:rsid w:val="00D966DF"/>
    <w:rsid w:val="00DB5E3E"/>
    <w:rsid w:val="00DE405E"/>
    <w:rsid w:val="00DE7810"/>
    <w:rsid w:val="00DE79AE"/>
    <w:rsid w:val="00DF315A"/>
    <w:rsid w:val="00E079C3"/>
    <w:rsid w:val="00E17468"/>
    <w:rsid w:val="00E543CC"/>
    <w:rsid w:val="00E555A7"/>
    <w:rsid w:val="00E57E05"/>
    <w:rsid w:val="00E6029F"/>
    <w:rsid w:val="00E66941"/>
    <w:rsid w:val="00E67E3A"/>
    <w:rsid w:val="00E67F32"/>
    <w:rsid w:val="00E74D5B"/>
    <w:rsid w:val="00E74E6D"/>
    <w:rsid w:val="00E7533D"/>
    <w:rsid w:val="00E858CF"/>
    <w:rsid w:val="00E86CD5"/>
    <w:rsid w:val="00E91F87"/>
    <w:rsid w:val="00E92A45"/>
    <w:rsid w:val="00E94C7B"/>
    <w:rsid w:val="00E94DAF"/>
    <w:rsid w:val="00EB1FAB"/>
    <w:rsid w:val="00EC3C3C"/>
    <w:rsid w:val="00EC3CEC"/>
    <w:rsid w:val="00ED7292"/>
    <w:rsid w:val="00EF79AC"/>
    <w:rsid w:val="00F20270"/>
    <w:rsid w:val="00F30BAF"/>
    <w:rsid w:val="00F54E7F"/>
    <w:rsid w:val="00F76B07"/>
    <w:rsid w:val="00F77D37"/>
    <w:rsid w:val="00F81A51"/>
    <w:rsid w:val="00F81CE7"/>
    <w:rsid w:val="00F91331"/>
    <w:rsid w:val="00F92EE7"/>
    <w:rsid w:val="00FA196B"/>
    <w:rsid w:val="00FC094B"/>
    <w:rsid w:val="00FC7820"/>
    <w:rsid w:val="00FE27B7"/>
    <w:rsid w:val="00FF279F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DBB81-E78C-40EE-8648-4D56421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91F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91F87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1F8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91F8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1F87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91F87"/>
    <w:rPr>
      <w:rFonts w:ascii="Tahoma" w:eastAsia="Times New Roman" w:hAnsi="Tahoma" w:cs="Tahoma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91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1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1F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91F87"/>
    <w:rPr>
      <w:color w:val="0000FF"/>
      <w:u w:val="single"/>
    </w:rPr>
  </w:style>
  <w:style w:type="paragraph" w:customStyle="1" w:styleId="rteindent1">
    <w:name w:val="rteindent1"/>
    <w:basedOn w:val="Normalny"/>
    <w:rsid w:val="00E91F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A34E1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B6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340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40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45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D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owienia@gkostr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ostr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mowienia@gkostrow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kostr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C2D5-C601-44E7-8FB1-C78E493F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</cp:lastModifiedBy>
  <cp:revision>2</cp:revision>
  <cp:lastPrinted>2019-01-31T12:39:00Z</cp:lastPrinted>
  <dcterms:created xsi:type="dcterms:W3CDTF">2019-03-21T07:48:00Z</dcterms:created>
  <dcterms:modified xsi:type="dcterms:W3CDTF">2019-03-21T07:48:00Z</dcterms:modified>
</cp:coreProperties>
</file>